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F26A" w14:textId="1AF09AE4" w:rsidR="002E4BDE" w:rsidRDefault="002E4BDE" w:rsidP="002E4BDE">
      <w:pPr>
        <w:widowControl w:val="0"/>
        <w:autoSpaceDE w:val="0"/>
        <w:autoSpaceDN w:val="0"/>
        <w:spacing w:before="122" w:after="0" w:line="240" w:lineRule="auto"/>
        <w:ind w:right="89"/>
        <w:jc w:val="center"/>
        <w:outlineLvl w:val="0"/>
        <w:rPr>
          <w:rFonts w:ascii="Calibri" w:eastAsia="Times New Roman" w:hAnsi="Calibri" w:cs="Aptos"/>
          <w:b/>
          <w:bCs/>
          <w:kern w:val="0"/>
          <w14:ligatures w14:val="none"/>
        </w:rPr>
      </w:pPr>
      <w:r w:rsidRPr="002E4BDE">
        <w:rPr>
          <w:rFonts w:ascii="Calibri" w:eastAsia="Times New Roman" w:hAnsi="Calibri" w:cs="Aptos"/>
          <w:b/>
          <w:bCs/>
          <w:color w:val="333333"/>
          <w:kern w:val="0"/>
          <w14:ligatures w14:val="none"/>
        </w:rPr>
        <w:t>PARTNER</w:t>
      </w:r>
      <w:r w:rsidRPr="002E4BDE">
        <w:rPr>
          <w:rFonts w:ascii="Calibri" w:eastAsia="Times New Roman" w:hAnsi="Calibri" w:cs="Aptos"/>
          <w:b/>
          <w:bCs/>
          <w:color w:val="333333"/>
          <w:spacing w:val="-5"/>
          <w:kern w:val="0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b/>
          <w:bCs/>
          <w:color w:val="333333"/>
          <w:kern w:val="0"/>
          <w14:ligatures w14:val="none"/>
        </w:rPr>
        <w:t>VIGILO</w:t>
      </w:r>
    </w:p>
    <w:p w14:paraId="20B37ABB" w14:textId="5103C5FD" w:rsidR="002E4BDE" w:rsidRPr="002E4BDE" w:rsidRDefault="002E4BDE" w:rsidP="002E4BDE">
      <w:pPr>
        <w:widowControl w:val="0"/>
        <w:autoSpaceDE w:val="0"/>
        <w:autoSpaceDN w:val="0"/>
        <w:spacing w:before="122" w:after="0" w:line="240" w:lineRule="auto"/>
        <w:ind w:right="89"/>
        <w:jc w:val="both"/>
        <w:outlineLvl w:val="0"/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  <w:t>1. DEFINIZIONI</w:t>
      </w:r>
    </w:p>
    <w:p w14:paraId="2F3F9A49" w14:textId="0C56135D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1.1.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Per</w:t>
      </w:r>
      <w:r w:rsidRPr="002E4BDE">
        <w:rPr>
          <w:rFonts w:ascii="Calibri" w:eastAsia="Times New Roman" w:hAnsi="Calibri" w:cs="Aptos"/>
          <w:spacing w:val="-8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PRODUTTORE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si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intende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DAHUA TECHNOLOGY ITALY SRL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con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sede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legale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</w:t>
      </w:r>
      <w:r w:rsidRPr="002E4BDE">
        <w:rPr>
          <w:rFonts w:ascii="Calibri" w:eastAsia="Times New Roman" w:hAnsi="Calibri" w:cs="Aptos"/>
          <w:spacing w:val="-7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>\</w:t>
      </w:r>
      <w:proofErr w:type="spellStart"/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>DittaIndirizzo</w:t>
      </w:r>
      <w:proofErr w:type="spellEnd"/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>/;</w:t>
      </w:r>
    </w:p>
    <w:p w14:paraId="6BBC455B" w14:textId="70CA81DF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1.2.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Per</w:t>
      </w:r>
      <w:r w:rsidRPr="002E4BDE">
        <w:rPr>
          <w:rFonts w:ascii="Calibri" w:eastAsia="Times New Roman" w:hAnsi="Calibri" w:cs="Aptos"/>
          <w:spacing w:val="-9"/>
          <w:kern w:val="0"/>
          <w:position w:val="1"/>
          <w:sz w:val="22"/>
          <w:szCs w:val="22"/>
          <w14:ligatures w14:val="none"/>
        </w:rPr>
        <w:t xml:space="preserve"> INSTALLATORE si</w:t>
      </w:r>
      <w:r w:rsidRPr="002E4BDE">
        <w:rPr>
          <w:rFonts w:ascii="Calibri" w:eastAsia="Times New Roman" w:hAnsi="Calibri" w:cs="Aptos"/>
          <w:spacing w:val="-8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intende</w:t>
      </w:r>
      <w:r w:rsidRPr="002E4BDE">
        <w:rPr>
          <w:rFonts w:ascii="Calibri" w:eastAsia="Times New Roman" w:hAnsi="Calibri" w:cs="Aptos"/>
          <w:spacing w:val="22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\</w:t>
      </w:r>
      <w:proofErr w:type="spellStart"/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RagioneSociale</w:t>
      </w:r>
      <w:proofErr w:type="spellEnd"/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/</w:t>
      </w:r>
      <w:r w:rsidRPr="002E4BDE">
        <w:rPr>
          <w:rFonts w:ascii="Calibri" w:eastAsia="Times New Roman" w:hAnsi="Calibri" w:cs="Aptos"/>
          <w:spacing w:val="22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con</w:t>
      </w:r>
      <w:r w:rsidRPr="002E4BDE">
        <w:rPr>
          <w:rFonts w:ascii="Calibri" w:eastAsia="Times New Roman" w:hAnsi="Calibri" w:cs="Aptos"/>
          <w:spacing w:val="-8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sede</w:t>
      </w:r>
      <w:r w:rsidRPr="002E4BDE">
        <w:rPr>
          <w:rFonts w:ascii="Calibri" w:eastAsia="Times New Roman" w:hAnsi="Calibri" w:cs="Aptos"/>
          <w:spacing w:val="-9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legale</w:t>
      </w:r>
      <w:r w:rsidRPr="002E4BDE">
        <w:rPr>
          <w:rFonts w:ascii="Calibri" w:eastAsia="Times New Roman" w:hAnsi="Calibri" w:cs="Aptos"/>
          <w:spacing w:val="-8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</w:t>
      </w:r>
      <w:r w:rsidRPr="002E4BDE">
        <w:rPr>
          <w:rFonts w:ascii="Calibri" w:eastAsia="Times New Roman" w:hAnsi="Calibri" w:cs="Aptos"/>
          <w:spacing w:val="21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>\Indirizzo/;</w:t>
      </w:r>
    </w:p>
    <w:p w14:paraId="73B17A06" w14:textId="13513E14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jc w:val="both"/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 xml:space="preserve">1.3 </w:t>
      </w:r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 xml:space="preserve">Per CLIENTE la persona fisica o giuridica proprietaria, o titolare di altro diritto reale o personale di godimento, di un impianto di allarme e relativi accessori, realizzato con prodotti marchio </w:t>
      </w:r>
      <w:proofErr w:type="spellStart"/>
      <w:r w:rsidRPr="002E4BDE">
        <w:rPr>
          <w:rFonts w:ascii="Calibri" w:eastAsia="Times New Roman" w:hAnsi="Calibri" w:cs="Aptos"/>
          <w:spacing w:val="-2"/>
          <w:kern w:val="0"/>
          <w:position w:val="1"/>
          <w:sz w:val="22"/>
          <w:szCs w:val="22"/>
          <w14:ligatures w14:val="none"/>
        </w:rPr>
        <w:t>Dahua</w:t>
      </w:r>
      <w:proofErr w:type="spellEnd"/>
    </w:p>
    <w:p w14:paraId="6C3CBD2A" w14:textId="0583F590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5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1.4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Per CONTRATTO DI ABBONAMENTO si intende il contratto tra il CLIENTE e il fornitore del Servizio Vigilo  </w:t>
      </w:r>
    </w:p>
    <w:p w14:paraId="7131D55D" w14:textId="6B4C2F37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5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1.5.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Per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CONTRATTO si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intende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il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presente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accordo</w:t>
      </w:r>
    </w:p>
    <w:p w14:paraId="1FD33A36" w14:textId="2E0FF6A8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5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1.6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Per PRODOTTI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si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intendono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solo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ed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esclusivamente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quelli</w:t>
      </w:r>
      <w:r w:rsidRPr="002E4BDE">
        <w:rPr>
          <w:rFonts w:ascii="Calibri" w:eastAsia="Times New Roman" w:hAnsi="Calibri" w:cs="Aptos"/>
          <w:spacing w:val="-6"/>
          <w:kern w:val="0"/>
          <w:position w:val="1"/>
          <w:sz w:val="22"/>
          <w:szCs w:val="22"/>
          <w14:ligatures w14:val="none"/>
        </w:rPr>
        <w:t xml:space="preserve"> commercializzati dal Produttore </w:t>
      </w:r>
    </w:p>
    <w:p w14:paraId="74941ACB" w14:textId="04FFE630" w:rsidR="002E4BDE" w:rsidRPr="002E4BDE" w:rsidRDefault="002E4BDE" w:rsidP="002E4BDE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5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1.7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Per SERVIZIO VIGILO si intende il servizio di monitoraggio certificato tramite centrale operativa H24</w:t>
      </w:r>
    </w:p>
    <w:p w14:paraId="2DA78F3D" w14:textId="57543F46" w:rsidR="002E4BDE" w:rsidRPr="002E4BDE" w:rsidRDefault="002E4BDE" w:rsidP="002E4BDE">
      <w:pPr>
        <w:widowControl w:val="0"/>
        <w:autoSpaceDE w:val="0"/>
        <w:autoSpaceDN w:val="0"/>
        <w:spacing w:after="0" w:line="20" w:lineRule="exact"/>
        <w:ind w:left="513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Arial MT" w:eastAsia="Times New Roman" w:hAnsi="Arial MT" w:cs="Arial MT"/>
          <w:noProof/>
          <w:kern w:val="0"/>
          <w:sz w:val="22"/>
          <w:szCs w:val="22"/>
          <w14:ligatures w14:val="none"/>
        </w:rPr>
        <mc:AlternateContent>
          <mc:Choice Requires="wpg">
            <w:drawing>
              <wp:inline distT="0" distB="0" distL="0" distR="0" wp14:anchorId="4FFD3112" wp14:editId="4D97E5B5">
                <wp:extent cx="3254375" cy="3175"/>
                <wp:effectExtent l="0" t="0" r="0" b="0"/>
                <wp:docPr id="511716461" name="Grup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4375" cy="3175"/>
                          <a:chOff x="0" y="0"/>
                          <a:chExt cx="3254375" cy="317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32543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4375" h="3175">
                                <a:moveTo>
                                  <a:pt x="3254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8"/>
                                </a:lnTo>
                                <a:lnTo>
                                  <a:pt x="3254121" y="2748"/>
                                </a:lnTo>
                                <a:lnTo>
                                  <a:pt x="3254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4D707" id="Gruppo 17" o:spid="_x0000_s1026" style="width:256.25pt;height:.25pt;mso-position-horizontal-relative:char;mso-position-vertical-relative:line" coordsize="3254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">
                <v:shape id="Graphic 24" o:spid="_x0000_s1027" style="position:absolute;width:32543;height:31;visibility:visible;mso-wrap-style:square;v-text-anchor:top" coordsize="32543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" path="m3254121,l,,,2748r3254121,l3254121,xe" stroked="f">
                  <v:path arrowok="t"/>
                </v:shape>
                <w10:anchorlock/>
              </v:group>
            </w:pict>
          </mc:Fallback>
        </mc:AlternateContent>
      </w:r>
    </w:p>
    <w:p w14:paraId="102EF580" w14:textId="5E2602AB" w:rsidR="002E4BDE" w:rsidRPr="002E4BDE" w:rsidRDefault="002E4BDE" w:rsidP="002E4BDE">
      <w:pPr>
        <w:widowControl w:val="0"/>
        <w:autoSpaceDE w:val="0"/>
        <w:autoSpaceDN w:val="0"/>
        <w:spacing w:after="0" w:line="20" w:lineRule="exact"/>
        <w:ind w:left="5131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Arial MT" w:eastAsia="Times New Roman" w:hAnsi="Arial MT" w:cs="Arial MT"/>
          <w:noProof/>
          <w:kern w:val="0"/>
          <w:sz w:val="22"/>
          <w:szCs w:val="22"/>
          <w14:ligatures w14:val="none"/>
        </w:rPr>
        <mc:AlternateContent>
          <mc:Choice Requires="wpg">
            <w:drawing>
              <wp:inline distT="0" distB="0" distL="0" distR="0" wp14:anchorId="3F505362" wp14:editId="22883355">
                <wp:extent cx="3254375" cy="2540"/>
                <wp:effectExtent l="0" t="0" r="0" b="0"/>
                <wp:docPr id="1372459877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4375" cy="2540"/>
                          <a:chOff x="0" y="0"/>
                          <a:chExt cx="3254375" cy="254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325437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4375" h="2540">
                                <a:moveTo>
                                  <a:pt x="32541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2"/>
                                </a:lnTo>
                                <a:lnTo>
                                  <a:pt x="3254121" y="2442"/>
                                </a:lnTo>
                                <a:lnTo>
                                  <a:pt x="3254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A6C52" id="Gruppo 14" o:spid="_x0000_s1026" style="width:256.25pt;height:.2pt;mso-position-horizontal-relative:char;mso-position-vertical-relative:line" coordsize="3254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">
                <v:shape id="Graphic 27" o:spid="_x0000_s1027" style="position:absolute;width:32543;height:25;visibility:visible;mso-wrap-style:square;v-text-anchor:top" coordsize="32543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" path="m3254121,l,,,2442r3254121,l3254121,xe" stroked="f">
                  <v:path arrowok="t"/>
                </v:shape>
                <w10:anchorlock/>
              </v:group>
            </w:pict>
          </mc:Fallback>
        </mc:AlternateContent>
      </w:r>
    </w:p>
    <w:p w14:paraId="748CD6E9" w14:textId="77777777" w:rsidR="002E4BDE" w:rsidRPr="002E4BDE" w:rsidRDefault="002E4BDE" w:rsidP="002E4BDE">
      <w:pPr>
        <w:widowControl w:val="0"/>
        <w:tabs>
          <w:tab w:val="left" w:pos="671"/>
        </w:tabs>
        <w:autoSpaceDE w:val="0"/>
        <w:autoSpaceDN w:val="0"/>
        <w:spacing w:after="0" w:line="237" w:lineRule="auto"/>
        <w:ind w:right="508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</w:p>
    <w:p w14:paraId="5A1D9750" w14:textId="77777777" w:rsidR="002E4BDE" w:rsidRPr="002E4BDE" w:rsidRDefault="002E4BDE" w:rsidP="002E4BDE">
      <w:pPr>
        <w:widowControl w:val="0"/>
        <w:tabs>
          <w:tab w:val="left" w:pos="671"/>
        </w:tabs>
        <w:autoSpaceDE w:val="0"/>
        <w:autoSpaceDN w:val="0"/>
        <w:spacing w:after="0" w:line="237" w:lineRule="auto"/>
        <w:ind w:right="508"/>
        <w:jc w:val="both"/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  <w:t>2. PREMESSE</w:t>
      </w:r>
    </w:p>
    <w:p w14:paraId="0E6F1CBB" w14:textId="35443E83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right="510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2.1. Il Produttore 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intende offrire ai suoi Clienti</w:t>
      </w:r>
      <w:r w:rsidR="00135621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,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 tramite società terz</w:t>
      </w:r>
      <w:r w:rsidR="00135621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e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, </w:t>
      </w:r>
      <w:r w:rsidR="00135621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il</w:t>
      </w: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 Servizio di Centrale Operativa c.d. VIGILO. </w:t>
      </w:r>
    </w:p>
    <w:p w14:paraId="3C42BCD7" w14:textId="1F2A759F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right="512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2.2. Il Servizio comprende: </w:t>
      </w:r>
    </w:p>
    <w:p w14:paraId="675369B5" w14:textId="77777777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left="140" w:right="512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a) la rilevazione delle segnalazioni di allarme trasmesse dai Sistemi e attivazione degli interventi atti a garantire la sicurezza del bene vigilato, in base alle licenze per l’attività di vigilanza e assistenza. L’intervento avverrà nel più breve tempo possibile in funzione del tipo di intervento richiesto e degli enti preposti da coinvolgere; </w:t>
      </w:r>
    </w:p>
    <w:p w14:paraId="060B2A49" w14:textId="77777777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left="140" w:right="512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b) la messa a disposizione delle strutture organizzative, operative e del personale per l’erogazione dei Servizi 24 ore su 24 ore,7 giorni su 7 e 365 giorni all’anno; </w:t>
      </w:r>
    </w:p>
    <w:p w14:paraId="7561EAB6" w14:textId="515E4F56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left="140" w:right="512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c) la conservazione delle informazioni concernenti le segnalazioni pervenute dai Sistemi nel rispetto del D.</w:t>
      </w:r>
      <w:r w:rsidR="003C65F2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Lgs. 196/2003</w:t>
      </w:r>
    </w:p>
    <w:p w14:paraId="48765129" w14:textId="77777777" w:rsidR="002E4BDE" w:rsidRPr="002E4BDE" w:rsidRDefault="002E4BDE" w:rsidP="002E4BDE">
      <w:pPr>
        <w:widowControl w:val="0"/>
        <w:autoSpaceDE w:val="0"/>
        <w:autoSpaceDN w:val="0"/>
        <w:spacing w:after="0" w:line="240" w:lineRule="auto"/>
        <w:ind w:left="140" w:right="512"/>
        <w:jc w:val="both"/>
        <w:rPr>
          <w:rFonts w:ascii="Calibri" w:eastAsia="Times New Roman" w:hAnsi="Calibri" w:cs="Aptos"/>
          <w:strike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d) la consegna di una SIM CARD che non potrà essere utilizzata per scopi diversi dalla comunicazione con</w:t>
      </w:r>
      <w:r w:rsidRPr="002E4BDE">
        <w:rPr>
          <w:rFonts w:ascii="Calibri" w:eastAsia="Times New Roman" w:hAnsi="Calibri" w:cs="Aptos"/>
          <w:spacing w:val="-3"/>
          <w:kern w:val="0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la</w:t>
      </w:r>
      <w:r w:rsidRPr="002E4BDE">
        <w:rPr>
          <w:rFonts w:ascii="Calibri" w:eastAsia="Times New Roman" w:hAnsi="Calibri" w:cs="Aptos"/>
          <w:spacing w:val="-4"/>
          <w:kern w:val="0"/>
          <w:sz w:val="22"/>
          <w:szCs w:val="22"/>
          <w14:ligatures w14:val="none"/>
        </w:rPr>
        <w:t xml:space="preserve"> </w:t>
      </w: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centrale operativa</w:t>
      </w:r>
      <w:r w:rsidRPr="002E4BDE">
        <w:rPr>
          <w:rFonts w:ascii="Calibri" w:eastAsia="Times New Roman" w:hAnsi="Calibri" w:cs="Aptos"/>
          <w:spacing w:val="40"/>
          <w:kern w:val="0"/>
          <w:sz w:val="22"/>
          <w:szCs w:val="22"/>
          <w14:ligatures w14:val="none"/>
        </w:rPr>
        <w:t xml:space="preserve"> </w:t>
      </w:r>
    </w:p>
    <w:p w14:paraId="7E147446" w14:textId="77777777" w:rsidR="002E4BDE" w:rsidRPr="002E4BDE" w:rsidRDefault="002E4BDE" w:rsidP="002E4BDE">
      <w:pPr>
        <w:widowControl w:val="0"/>
        <w:tabs>
          <w:tab w:val="left" w:pos="369"/>
        </w:tabs>
        <w:autoSpaceDE w:val="0"/>
        <w:autoSpaceDN w:val="0"/>
        <w:spacing w:before="7" w:after="0" w:line="240" w:lineRule="auto"/>
        <w:ind w:right="516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2.3. Al termine dell’installazione dell’impianto di allarme, l’installatore potrà proporre al Cliente l’attivazione gratuita per tre mesi del servizio Vigilo.</w:t>
      </w:r>
    </w:p>
    <w:p w14:paraId="71BD8E39" w14:textId="78128BF6" w:rsidR="002E4BDE" w:rsidRPr="002E4BDE" w:rsidRDefault="002E4BDE" w:rsidP="002E4BDE">
      <w:pPr>
        <w:widowControl w:val="0"/>
        <w:tabs>
          <w:tab w:val="left" w:pos="369"/>
        </w:tabs>
        <w:autoSpaceDE w:val="0"/>
        <w:autoSpaceDN w:val="0"/>
        <w:spacing w:before="7" w:after="0" w:line="240" w:lineRule="auto"/>
        <w:ind w:right="516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2.4. Il Cliente potrà usufruire del Servizio Vigilo per tre mesi a titolo gratuito e poi decidere se sottoscrivere il contratto di Abbonamento</w:t>
      </w:r>
    </w:p>
    <w:p w14:paraId="10061706" w14:textId="77777777" w:rsidR="002E4BDE" w:rsidRPr="002E4BDE" w:rsidRDefault="002E4BDE" w:rsidP="002E4BDE">
      <w:pPr>
        <w:widowControl w:val="0"/>
        <w:tabs>
          <w:tab w:val="left" w:pos="369"/>
        </w:tabs>
        <w:autoSpaceDE w:val="0"/>
        <w:autoSpaceDN w:val="0"/>
        <w:spacing w:before="7" w:after="0" w:line="240" w:lineRule="auto"/>
        <w:ind w:left="142" w:right="516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</w:p>
    <w:p w14:paraId="54ADED76" w14:textId="77777777" w:rsidR="002E4BDE" w:rsidRPr="002E4BDE" w:rsidRDefault="002E4BDE" w:rsidP="002E4BDE">
      <w:pPr>
        <w:widowControl w:val="0"/>
        <w:tabs>
          <w:tab w:val="left" w:pos="369"/>
        </w:tabs>
        <w:autoSpaceDE w:val="0"/>
        <w:autoSpaceDN w:val="0"/>
        <w:spacing w:before="7" w:after="0" w:line="240" w:lineRule="auto"/>
        <w:ind w:right="516"/>
        <w:jc w:val="both"/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</w:pPr>
      <w:r w:rsidRPr="002E4BDE"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  <w:t>3. OGGETTO</w:t>
      </w:r>
    </w:p>
    <w:p w14:paraId="2F7BAF1F" w14:textId="04788CAC" w:rsidR="002E4BDE" w:rsidRPr="002E4BDE" w:rsidRDefault="00F065C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66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3.1. 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Oggetto del presente CONTRATTO è la definizione dei termini e delle condizioni per l’assegnazione all’INSTALLATORE di punti a fronte della sottoscrizione del contratto di abbonamento da parte dei Clienti sugli impianti realizzati con prodotti a marchio DAHUA</w:t>
      </w:r>
    </w:p>
    <w:p w14:paraId="515387DE" w14:textId="12E02983" w:rsidR="00F065CF" w:rsidRDefault="00F065C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66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3.2. 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L’impianto di allarme deve essere realizzato solo con prodotti a marchio </w:t>
      </w:r>
      <w:proofErr w:type="spellStart"/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Dahua</w:t>
      </w:r>
      <w:proofErr w:type="spellEnd"/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. </w:t>
      </w:r>
    </w:p>
    <w:p w14:paraId="3F03BD46" w14:textId="18381BAA" w:rsidR="00F065CF" w:rsidRPr="002E4BDE" w:rsidRDefault="00F065C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424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3.3.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Ogni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modifica al presente </w:t>
      </w:r>
      <w:r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CONTRATTO</w:t>
      </w:r>
      <w:r w:rsidRPr="002E4BDE">
        <w:rPr>
          <w:rFonts w:ascii="Calibri" w:eastAsia="Times New Roman" w:hAnsi="Calibri" w:cs="Aptos"/>
          <w:spacing w:val="-5"/>
          <w:kern w:val="0"/>
          <w:position w:val="1"/>
          <w:sz w:val="22"/>
          <w:szCs w:val="22"/>
          <w14:ligatures w14:val="none"/>
        </w:rPr>
        <w:t xml:space="preserve"> sarà valida ed efficace solo se risultante da documentazione sottoscritta da entrambe le parti</w:t>
      </w:r>
    </w:p>
    <w:p w14:paraId="147A10B8" w14:textId="77777777" w:rsidR="00F065CF" w:rsidRDefault="00F065C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166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p w14:paraId="0D156AF2" w14:textId="00232889" w:rsidR="002E4BDE" w:rsidRPr="003C65F2" w:rsidRDefault="002E4BDE" w:rsidP="003C65F2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424"/>
        <w:jc w:val="both"/>
        <w:rPr>
          <w:rFonts w:ascii="Calibri" w:eastAsia="Times New Roman" w:hAnsi="Calibri" w:cs="Aptos"/>
          <w:b/>
          <w:bCs/>
          <w:spacing w:val="-5"/>
          <w:kern w:val="0"/>
          <w:position w:val="1"/>
          <w:sz w:val="22"/>
          <w:szCs w:val="22"/>
          <w14:ligatures w14:val="none"/>
        </w:rPr>
      </w:pPr>
      <w:r w:rsidRPr="003C65F2">
        <w:rPr>
          <w:rFonts w:ascii="Calibri" w:eastAsia="Times New Roman" w:hAnsi="Calibri" w:cs="Aptos"/>
          <w:b/>
          <w:bCs/>
          <w:spacing w:val="-5"/>
          <w:kern w:val="0"/>
          <w:position w:val="1"/>
          <w:sz w:val="22"/>
          <w:szCs w:val="22"/>
          <w14:ligatures w14:val="none"/>
        </w:rPr>
        <w:t>4. BUONI</w:t>
      </w:r>
    </w:p>
    <w:p w14:paraId="16F85EEC" w14:textId="1D153092" w:rsidR="003C65F2" w:rsidRPr="002E4BDE" w:rsidRDefault="005D5F3F" w:rsidP="003C65F2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4.1. </w:t>
      </w:r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Per ogni Contratto di abbonamento sottoscritto dal CLIENTE, il Produttore </w:t>
      </w: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caricherà </w:t>
      </w:r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mensilmente all’installatore </w:t>
      </w: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n</w:t>
      </w: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>…</w:t>
      </w: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punti</w:t>
      </w:r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nella sezione </w:t>
      </w:r>
      <w:proofErr w:type="spellStart"/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CashBack</w:t>
      </w:r>
      <w:proofErr w:type="spellEnd"/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dell’app </w:t>
      </w:r>
      <w:proofErr w:type="spellStart"/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Dahua</w:t>
      </w:r>
      <w:proofErr w:type="spellEnd"/>
      <w:r w:rsidR="003C65F2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go.</w:t>
      </w:r>
    </w:p>
    <w:p w14:paraId="10D9FE50" w14:textId="0D8489A0" w:rsidR="002E4BDE" w:rsidRPr="002E4BDE" w:rsidRDefault="005D5F3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4.2. 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I punti sono cumulabili e </w:t>
      </w: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hanno durata di 5 anni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.</w:t>
      </w:r>
    </w:p>
    <w:p w14:paraId="15FE0946" w14:textId="54F4BA62" w:rsidR="002E4BDE" w:rsidRDefault="005D5F3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4.3. 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I Punti possono essere utilizzati </w:t>
      </w:r>
      <w:r w:rsidR="00D560D3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solo </w:t>
      </w:r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per l’acquisto di prodotti a marchio </w:t>
      </w:r>
      <w:proofErr w:type="spellStart"/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Dahua</w:t>
      </w:r>
      <w:proofErr w:type="spellEnd"/>
      <w:r w:rsidR="002E4BDE" w:rsidRPr="002E4BDE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presso i distributori autorizzati.</w:t>
      </w:r>
    </w:p>
    <w:p w14:paraId="3BB0996F" w14:textId="096AA4E8" w:rsidR="00D560D3" w:rsidRDefault="00460A57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>4.4.</w:t>
      </w:r>
      <w:r w:rsidR="00D560D3" w:rsidRP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 xml:space="preserve"> Per ogni tipologia di contratto di abbonamento</w:t>
      </w:r>
      <w:r w:rsid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 xml:space="preserve">, </w:t>
      </w:r>
      <w:r w:rsidR="00D560D3" w:rsidRP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>il Produttore</w:t>
      </w:r>
      <w:r w:rsid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>,</w:t>
      </w:r>
      <w:r w:rsidR="00D560D3" w:rsidRP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 xml:space="preserve"> </w:t>
      </w:r>
      <w:r w:rsid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 xml:space="preserve">entro 15 giorni dalla sua sottoscrizione, </w:t>
      </w:r>
      <w:r w:rsidR="00D560D3" w:rsidRPr="00D560D3">
        <w:rPr>
          <w:rFonts w:ascii="Calibri" w:eastAsia="Times New Roman" w:hAnsi="Calibri" w:cs="Aptos"/>
          <w:kern w:val="0"/>
          <w:position w:val="1"/>
          <w:sz w:val="22"/>
          <w:szCs w:val="22"/>
          <w:highlight w:val="yellow"/>
          <w14:ligatures w14:val="none"/>
        </w:rPr>
        <w:t>comunicherà all’Installatore il valore del punto.</w:t>
      </w:r>
    </w:p>
    <w:p w14:paraId="78CE3E1E" w14:textId="77777777" w:rsidR="005D5F3F" w:rsidRDefault="005D5F3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p w14:paraId="32A7219C" w14:textId="77777777" w:rsidR="001A0868" w:rsidRDefault="001A0868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</w:pPr>
    </w:p>
    <w:p w14:paraId="67CF95A4" w14:textId="2A62FD96" w:rsidR="005D5F3F" w:rsidRPr="005D5F3F" w:rsidRDefault="005D5F3F" w:rsidP="00F065C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08"/>
        <w:jc w:val="both"/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  <w:lastRenderedPageBreak/>
        <w:t>5. RISERVATEZZA</w:t>
      </w:r>
    </w:p>
    <w:p w14:paraId="52B90EA5" w14:textId="7B432D3C" w:rsidR="005D5F3F" w:rsidRDefault="005D5F3F" w:rsidP="005D5F3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Il contenuto del presente contratto è da considerarsi riservato e non deve essere divulgato a terzi senza preventivo accordo scritto del Produttore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.</w:t>
      </w:r>
    </w:p>
    <w:p w14:paraId="1D116A12" w14:textId="77777777" w:rsidR="001A0868" w:rsidRDefault="001A0868" w:rsidP="005D5F3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</w:pPr>
    </w:p>
    <w:p w14:paraId="298D0320" w14:textId="50C12767" w:rsidR="005D5F3F" w:rsidRPr="005D5F3F" w:rsidRDefault="005D5F3F" w:rsidP="005D5F3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</w:pPr>
      <w:r w:rsidRPr="00135621">
        <w:rPr>
          <w:rFonts w:ascii="Calibri" w:eastAsia="Times New Roman" w:hAnsi="Calibri" w:cs="Aptos"/>
          <w:b/>
          <w:bCs/>
          <w:kern w:val="0"/>
          <w:sz w:val="22"/>
          <w:szCs w:val="22"/>
          <w14:ligatures w14:val="none"/>
        </w:rPr>
        <w:t>6. DURATA</w:t>
      </w:r>
    </w:p>
    <w:p w14:paraId="700A18C0" w14:textId="77777777" w:rsidR="00135621" w:rsidRDefault="00135621" w:rsidP="00135621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6.1. I buoni verranno assegnati all’installatore per tutto il periodo di vigenza del contratto di abbonamento e, </w:t>
      </w:r>
    </w:p>
    <w:p w14:paraId="42714EAF" w14:textId="77777777" w:rsidR="00135621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quindi, fino alla disdetta o allo scioglimento dello stesso per qualsiasi ragione.</w:t>
      </w:r>
    </w:p>
    <w:p w14:paraId="4B5AA12F" w14:textId="2F9A95FF" w:rsidR="005D5F3F" w:rsidRPr="005D5F3F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6.2. In caso di scioglimento del contratto </w:t>
      </w:r>
      <w:r w:rsidR="001A0868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di abbonamento verificatosi nei primi 10 giorni del mese,</w:t>
      </w: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il buono non verrà assegnato.</w:t>
      </w:r>
    </w:p>
    <w:p w14:paraId="6EE65972" w14:textId="77777777" w:rsidR="005D5F3F" w:rsidRPr="005D5F3F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p w14:paraId="16024E4C" w14:textId="2D0C48EE" w:rsidR="005D5F3F" w:rsidRPr="005D5F3F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  <w:t>7. RECESSO</w:t>
      </w:r>
      <w:r w:rsidR="001A0868"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  <w:t xml:space="preserve"> - RISOLUZIONE</w:t>
      </w:r>
    </w:p>
    <w:p w14:paraId="71827207" w14:textId="065A3878" w:rsidR="005D5F3F" w:rsidRPr="005D5F3F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7.1. Il </w:t>
      </w:r>
      <w:r w:rsidR="001A0868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P</w:t>
      </w: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roduttore ha facoltà di recedere liberamente dal presente contratto con un preavviso di 15 giorni.</w:t>
      </w:r>
      <w:r w:rsidR="001A0868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 In caso di recesso per giusta causa il preavviso non è dovuto.</w:t>
      </w:r>
    </w:p>
    <w:p w14:paraId="345D6E21" w14:textId="310B1B30" w:rsidR="005D5F3F" w:rsidRDefault="005D5F3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7.2. In caso di recesso l’</w:t>
      </w:r>
      <w:r w:rsidR="001A0868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I</w:t>
      </w:r>
      <w:r w:rsidRPr="005D5F3F"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>nstallatore non potrà pretendere alcunché a titolo indennità e/o risarcimento dal Produttore</w:t>
      </w:r>
    </w:p>
    <w:p w14:paraId="3B55138A" w14:textId="66344E7D" w:rsidR="001A0868" w:rsidRPr="005D5F3F" w:rsidRDefault="001A0868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  <w:t xml:space="preserve">7.3. Resta salvo il diritto delle parti di risolvere il contratto come disciplinato dal Codice civile </w:t>
      </w:r>
    </w:p>
    <w:p w14:paraId="3304E44F" w14:textId="77777777" w:rsid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</w:pPr>
    </w:p>
    <w:p w14:paraId="19AA6A89" w14:textId="41F36F62" w:rsidR="00262BEF" w:rsidRP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</w:pPr>
      <w:r w:rsidRPr="00262BEF">
        <w:rPr>
          <w:rFonts w:ascii="Calibri" w:eastAsia="Times New Roman" w:hAnsi="Calibri" w:cs="Aptos"/>
          <w:b/>
          <w:bCs/>
          <w:kern w:val="0"/>
          <w:position w:val="1"/>
          <w:sz w:val="22"/>
          <w:szCs w:val="22"/>
          <w14:ligatures w14:val="none"/>
        </w:rPr>
        <w:t xml:space="preserve">8. FORO ESCLUSIVO </w:t>
      </w:r>
    </w:p>
    <w:p w14:paraId="39C5C6C3" w14:textId="1D011905" w:rsid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 w:rsidRPr="00262BEF"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Per tutte le controversie derivanti dall’interpretazione, esecuzione e applicazione del presente contratto sarà competente in via esclusiva il Foro di Monza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.</w:t>
      </w:r>
    </w:p>
    <w:p w14:paraId="2EB9C4BE" w14:textId="6E931680" w:rsid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Cinisello Balsamo …………….</w:t>
      </w:r>
    </w:p>
    <w:p w14:paraId="0D39203B" w14:textId="77777777" w:rsid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sz w:val="22"/>
          <w:szCs w:val="22"/>
          <w14:ligatures w14:val="none"/>
        </w:rPr>
      </w:pPr>
    </w:p>
    <w:p w14:paraId="13075DAC" w14:textId="5A9880D1" w:rsidR="00262BEF" w:rsidRPr="00262BEF" w:rsidRDefault="00262BEF" w:rsidP="00262BE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>IL PRODUTTORE</w:t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ab/>
      </w:r>
      <w:r>
        <w:rPr>
          <w:rFonts w:ascii="Calibri" w:eastAsia="Times New Roman" w:hAnsi="Calibri" w:cs="Aptos"/>
          <w:kern w:val="0"/>
          <w:sz w:val="22"/>
          <w:szCs w:val="22"/>
          <w14:ligatures w14:val="none"/>
        </w:rPr>
        <w:tab/>
        <w:t>L’INSTALLATORE</w:t>
      </w:r>
    </w:p>
    <w:p w14:paraId="6F2192B9" w14:textId="77777777" w:rsidR="00135621" w:rsidRDefault="00135621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p w14:paraId="42BFD9C3" w14:textId="77777777" w:rsidR="00262BEF" w:rsidRDefault="00262BE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p w14:paraId="62F628AC" w14:textId="77777777" w:rsidR="00262BEF" w:rsidRPr="00262BEF" w:rsidRDefault="00262BEF" w:rsidP="00262BEF">
      <w:pPr>
        <w:widowControl w:val="0"/>
        <w:autoSpaceDE w:val="0"/>
        <w:autoSpaceDN w:val="0"/>
        <w:spacing w:before="160" w:after="0" w:line="240" w:lineRule="auto"/>
        <w:jc w:val="both"/>
        <w:rPr>
          <w:rFonts w:ascii="Calibri" w:eastAsia="Times New Roman" w:hAnsi="Calibri" w:cs="Aptos"/>
          <w:kern w:val="0"/>
          <w:sz w:val="20"/>
          <w:szCs w:val="20"/>
          <w14:ligatures w14:val="none"/>
        </w:rPr>
      </w:pP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 xml:space="preserve">Ai sensi dell’art. 1341 c.c. le parti sottoscrivono specificatamente l’art. 8 (foro esclusivo): </w:t>
      </w:r>
      <w:bookmarkStart w:id="0" w:name="_Hlk233783434"/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>Per tutte le controversie derivanti dall’interpretazione, esecuzione e applicazione del presente contratto sarà competente in via esclusiva il Foro di Monza</w:t>
      </w:r>
      <w:bookmarkEnd w:id="0"/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>.</w:t>
      </w:r>
    </w:p>
    <w:p w14:paraId="18833E48" w14:textId="77777777" w:rsidR="00262BEF" w:rsidRPr="00262BEF" w:rsidRDefault="00262BEF" w:rsidP="00262BEF">
      <w:pPr>
        <w:widowControl w:val="0"/>
        <w:autoSpaceDE w:val="0"/>
        <w:autoSpaceDN w:val="0"/>
        <w:spacing w:before="160" w:after="0" w:line="240" w:lineRule="auto"/>
        <w:jc w:val="both"/>
        <w:rPr>
          <w:rFonts w:ascii="Calibri" w:eastAsia="Times New Roman" w:hAnsi="Calibri" w:cs="Aptos"/>
          <w:kern w:val="0"/>
          <w:sz w:val="20"/>
          <w:szCs w:val="20"/>
          <w14:ligatures w14:val="none"/>
        </w:rPr>
      </w:pP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>Cinisello Balsamo  ………………..</w:t>
      </w:r>
    </w:p>
    <w:p w14:paraId="7DF903EE" w14:textId="77777777" w:rsidR="00262BEF" w:rsidRPr="00262BEF" w:rsidRDefault="00262BEF" w:rsidP="00262BEF">
      <w:pPr>
        <w:widowControl w:val="0"/>
        <w:autoSpaceDE w:val="0"/>
        <w:autoSpaceDN w:val="0"/>
        <w:spacing w:before="160" w:after="0" w:line="240" w:lineRule="auto"/>
        <w:jc w:val="both"/>
        <w:rPr>
          <w:rFonts w:ascii="Calibri" w:eastAsia="Times New Roman" w:hAnsi="Calibri" w:cs="Aptos"/>
          <w:kern w:val="0"/>
          <w:sz w:val="20"/>
          <w:szCs w:val="20"/>
          <w14:ligatures w14:val="none"/>
        </w:rPr>
      </w:pP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>PRODUTTORE</w:t>
      </w: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ab/>
      </w: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ab/>
      </w: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ab/>
      </w: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ab/>
      </w:r>
      <w:r w:rsidRPr="00262BEF">
        <w:rPr>
          <w:rFonts w:ascii="Calibri" w:eastAsia="Times New Roman" w:hAnsi="Calibri" w:cs="Aptos"/>
          <w:kern w:val="0"/>
          <w:sz w:val="20"/>
          <w:szCs w:val="20"/>
          <w14:ligatures w14:val="none"/>
        </w:rPr>
        <w:tab/>
        <w:t>INSTALLATORE</w:t>
      </w:r>
    </w:p>
    <w:p w14:paraId="28C1491A" w14:textId="77777777" w:rsidR="00262BEF" w:rsidRDefault="00262BEF" w:rsidP="005D5F3F">
      <w:pPr>
        <w:widowControl w:val="0"/>
        <w:tabs>
          <w:tab w:val="left" w:pos="525"/>
        </w:tabs>
        <w:autoSpaceDE w:val="0"/>
        <w:autoSpaceDN w:val="0"/>
        <w:spacing w:after="0" w:line="240" w:lineRule="auto"/>
        <w:ind w:right="210"/>
        <w:jc w:val="both"/>
        <w:rPr>
          <w:rFonts w:ascii="Calibri" w:eastAsia="Times New Roman" w:hAnsi="Calibri" w:cs="Aptos"/>
          <w:kern w:val="0"/>
          <w:position w:val="1"/>
          <w:sz w:val="22"/>
          <w:szCs w:val="22"/>
          <w14:ligatures w14:val="none"/>
        </w:rPr>
      </w:pPr>
    </w:p>
    <w:sectPr w:rsidR="00262BEF" w:rsidSect="002E4BDE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68C3"/>
    <w:multiLevelType w:val="hybridMultilevel"/>
    <w:tmpl w:val="6B980F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47A0"/>
    <w:multiLevelType w:val="hybridMultilevel"/>
    <w:tmpl w:val="D92AB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D620D"/>
    <w:multiLevelType w:val="hybridMultilevel"/>
    <w:tmpl w:val="F830E1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E28D4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4" w15:restartNumberingAfterBreak="0">
    <w:nsid w:val="56C04622"/>
    <w:multiLevelType w:val="multilevel"/>
    <w:tmpl w:val="FFFFFFFF"/>
    <w:lvl w:ilvl="0">
      <w:start w:val="3"/>
      <w:numFmt w:val="decimal"/>
      <w:lvlText w:val="%1"/>
      <w:lvlJc w:val="left"/>
      <w:pPr>
        <w:ind w:left="525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45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100"/>
        <w:sz w:val="14"/>
        <w:szCs w:val="14"/>
      </w:rPr>
    </w:lvl>
    <w:lvl w:ilvl="2">
      <w:numFmt w:val="bullet"/>
      <w:lvlText w:val="•"/>
      <w:lvlJc w:val="left"/>
      <w:pPr>
        <w:ind w:left="2486" w:hanging="454"/>
      </w:pPr>
      <w:rPr>
        <w:rFonts w:hint="default"/>
      </w:rPr>
    </w:lvl>
    <w:lvl w:ilvl="3">
      <w:numFmt w:val="bullet"/>
      <w:lvlText w:val="•"/>
      <w:lvlJc w:val="left"/>
      <w:pPr>
        <w:ind w:left="3469" w:hanging="454"/>
      </w:pPr>
      <w:rPr>
        <w:rFonts w:hint="default"/>
      </w:rPr>
    </w:lvl>
    <w:lvl w:ilvl="4">
      <w:numFmt w:val="bullet"/>
      <w:lvlText w:val="•"/>
      <w:lvlJc w:val="left"/>
      <w:pPr>
        <w:ind w:left="4452" w:hanging="454"/>
      </w:pPr>
      <w:rPr>
        <w:rFonts w:hint="default"/>
      </w:rPr>
    </w:lvl>
    <w:lvl w:ilvl="5">
      <w:numFmt w:val="bullet"/>
      <w:lvlText w:val="•"/>
      <w:lvlJc w:val="left"/>
      <w:pPr>
        <w:ind w:left="5435" w:hanging="454"/>
      </w:pPr>
      <w:rPr>
        <w:rFonts w:hint="default"/>
      </w:rPr>
    </w:lvl>
    <w:lvl w:ilvl="6">
      <w:numFmt w:val="bullet"/>
      <w:lvlText w:val="•"/>
      <w:lvlJc w:val="left"/>
      <w:pPr>
        <w:ind w:left="6418" w:hanging="454"/>
      </w:pPr>
      <w:rPr>
        <w:rFonts w:hint="default"/>
      </w:rPr>
    </w:lvl>
    <w:lvl w:ilvl="7">
      <w:numFmt w:val="bullet"/>
      <w:lvlText w:val="•"/>
      <w:lvlJc w:val="left"/>
      <w:pPr>
        <w:ind w:left="7401" w:hanging="454"/>
      </w:pPr>
      <w:rPr>
        <w:rFonts w:hint="default"/>
      </w:rPr>
    </w:lvl>
    <w:lvl w:ilvl="8">
      <w:numFmt w:val="bullet"/>
      <w:lvlText w:val="•"/>
      <w:lvlJc w:val="left"/>
      <w:pPr>
        <w:ind w:left="8384" w:hanging="454"/>
      </w:pPr>
      <w:rPr>
        <w:rFonts w:hint="default"/>
      </w:rPr>
    </w:lvl>
  </w:abstractNum>
  <w:abstractNum w:abstractNumId="5" w15:restartNumberingAfterBreak="0">
    <w:nsid w:val="7AFD10D6"/>
    <w:multiLevelType w:val="multilevel"/>
    <w:tmpl w:val="FFFFFFFF"/>
    <w:lvl w:ilvl="0">
      <w:start w:val="1"/>
      <w:numFmt w:val="decimal"/>
      <w:lvlText w:val="%1"/>
      <w:lvlJc w:val="left"/>
      <w:pPr>
        <w:ind w:left="525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454"/>
      </w:pPr>
      <w:rPr>
        <w:rFonts w:ascii="Arial" w:eastAsia="Times New Roman" w:hAnsi="Arial" w:cs="Arial" w:hint="default"/>
        <w:b/>
        <w:bCs/>
        <w:i w:val="0"/>
        <w:iCs w:val="0"/>
        <w:spacing w:val="-2"/>
        <w:w w:val="100"/>
        <w:sz w:val="14"/>
        <w:szCs w:val="14"/>
      </w:rPr>
    </w:lvl>
    <w:lvl w:ilvl="2">
      <w:start w:val="1"/>
      <w:numFmt w:val="lowerLetter"/>
      <w:lvlText w:val="%3."/>
      <w:lvlJc w:val="left"/>
      <w:pPr>
        <w:ind w:left="525" w:hanging="155"/>
      </w:pPr>
      <w:rPr>
        <w:rFonts w:ascii="Arial MT" w:eastAsia="Times New Roman" w:hAnsi="Arial MT" w:cs="Arial MT" w:hint="default"/>
        <w:b w:val="0"/>
        <w:bCs w:val="0"/>
        <w:i w:val="0"/>
        <w:iCs w:val="0"/>
        <w:spacing w:val="-1"/>
        <w:w w:val="99"/>
        <w:sz w:val="14"/>
        <w:szCs w:val="14"/>
      </w:rPr>
    </w:lvl>
    <w:lvl w:ilvl="3">
      <w:numFmt w:val="bullet"/>
      <w:lvlText w:val="•"/>
      <w:lvlJc w:val="left"/>
      <w:pPr>
        <w:ind w:left="3469" w:hanging="155"/>
      </w:pPr>
      <w:rPr>
        <w:rFonts w:hint="default"/>
      </w:rPr>
    </w:lvl>
    <w:lvl w:ilvl="4">
      <w:numFmt w:val="bullet"/>
      <w:lvlText w:val="•"/>
      <w:lvlJc w:val="left"/>
      <w:pPr>
        <w:ind w:left="4452" w:hanging="155"/>
      </w:pPr>
      <w:rPr>
        <w:rFonts w:hint="default"/>
      </w:rPr>
    </w:lvl>
    <w:lvl w:ilvl="5">
      <w:numFmt w:val="bullet"/>
      <w:lvlText w:val="•"/>
      <w:lvlJc w:val="left"/>
      <w:pPr>
        <w:ind w:left="5435" w:hanging="155"/>
      </w:pPr>
      <w:rPr>
        <w:rFonts w:hint="default"/>
      </w:rPr>
    </w:lvl>
    <w:lvl w:ilvl="6">
      <w:numFmt w:val="bullet"/>
      <w:lvlText w:val="•"/>
      <w:lvlJc w:val="left"/>
      <w:pPr>
        <w:ind w:left="6418" w:hanging="155"/>
      </w:pPr>
      <w:rPr>
        <w:rFonts w:hint="default"/>
      </w:rPr>
    </w:lvl>
    <w:lvl w:ilvl="7">
      <w:numFmt w:val="bullet"/>
      <w:lvlText w:val="•"/>
      <w:lvlJc w:val="left"/>
      <w:pPr>
        <w:ind w:left="7401" w:hanging="155"/>
      </w:pPr>
      <w:rPr>
        <w:rFonts w:hint="default"/>
      </w:rPr>
    </w:lvl>
    <w:lvl w:ilvl="8">
      <w:numFmt w:val="bullet"/>
      <w:lvlText w:val="•"/>
      <w:lvlJc w:val="left"/>
      <w:pPr>
        <w:ind w:left="8384" w:hanging="155"/>
      </w:pPr>
      <w:rPr>
        <w:rFonts w:hint="default"/>
      </w:rPr>
    </w:lvl>
  </w:abstractNum>
  <w:num w:numId="1" w16cid:durableId="400711747">
    <w:abstractNumId w:val="4"/>
  </w:num>
  <w:num w:numId="2" w16cid:durableId="1117530969">
    <w:abstractNumId w:val="5"/>
  </w:num>
  <w:num w:numId="3" w16cid:durableId="694158704">
    <w:abstractNumId w:val="3"/>
  </w:num>
  <w:num w:numId="4" w16cid:durableId="869073053">
    <w:abstractNumId w:val="0"/>
  </w:num>
  <w:num w:numId="5" w16cid:durableId="2098357076">
    <w:abstractNumId w:val="1"/>
  </w:num>
  <w:num w:numId="6" w16cid:durableId="1974627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DE"/>
    <w:rsid w:val="00135621"/>
    <w:rsid w:val="001A0868"/>
    <w:rsid w:val="0021607B"/>
    <w:rsid w:val="00262BEF"/>
    <w:rsid w:val="002E4BDE"/>
    <w:rsid w:val="003C65F2"/>
    <w:rsid w:val="00460A57"/>
    <w:rsid w:val="005D5F3F"/>
    <w:rsid w:val="00D217CF"/>
    <w:rsid w:val="00D560D3"/>
    <w:rsid w:val="00F065CF"/>
    <w:rsid w:val="00FC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4E80"/>
  <w15:chartTrackingRefBased/>
  <w15:docId w15:val="{ABF3302E-2186-4F68-BAC0-988F809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4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4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4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4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4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4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4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4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4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4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4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4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4B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4B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4B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4B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4B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4B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4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4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4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4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4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4B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4B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4B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4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4B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4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Panariti</dc:creator>
  <cp:keywords/>
  <dc:description/>
  <cp:lastModifiedBy>Lara Panariti</cp:lastModifiedBy>
  <cp:revision>4</cp:revision>
  <dcterms:created xsi:type="dcterms:W3CDTF">2026-07-02T13:03:00Z</dcterms:created>
  <dcterms:modified xsi:type="dcterms:W3CDTF">2026-07-02T14:25:00Z</dcterms:modified>
</cp:coreProperties>
</file>